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JC08</w:t>
            </w:r>
            <w:bookmarkStart w:id="0" w:name="_GoBack"/>
            <w:bookmarkEnd w:id="0"/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2024年9月3日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网站公开时间：2024年9月24日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江西华炜电气技术有限公司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sz w:val="21"/>
                <w:szCs w:val="21"/>
                <w:lang w:val="zh-CN"/>
              </w:rPr>
              <w:t>江西省高安市石脑镇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吴微 13459535862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江西华炜电气技术有限公司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彭成韬、熊勇华、胡刚艳、罗丽萍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彭成韬、熊勇华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彭成韬、熊勇华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2024年7月17日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吴微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吴微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inline distT="0" distB="0" distL="114300" distR="114300">
                  <wp:extent cx="2531110" cy="1532255"/>
                  <wp:effectExtent l="0" t="0" r="2540" b="10795"/>
                  <wp:docPr id="4" name="图片 4" descr="e2e54f49e39dd0e8f0e917b7b098f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2e54f49e39dd0e8f0e917b7b098fc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110" cy="153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1430" cy="1913890"/>
                  <wp:effectExtent l="0" t="0" r="1270" b="10160"/>
                  <wp:docPr id="3" name="图片 3" descr="08db8bd72e96024e9b5b4ea4c145e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8db8bd72e96024e9b5b4ea4c145e0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1591945</wp:posOffset>
                  </wp:positionV>
                  <wp:extent cx="2694305" cy="1849755"/>
                  <wp:effectExtent l="0" t="0" r="10795" b="17145"/>
                  <wp:wrapNone/>
                  <wp:docPr id="2" name="图片 572" descr="C:/Users/Administrator/Desktop/微信图片_20240802114148.jpg微信图片_20240802114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72" descr="C:/Users/Administrator/Desktop/微信图片_20240802114148.jpg微信图片_20240802114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067" b="10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30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19050</wp:posOffset>
                  </wp:positionV>
                  <wp:extent cx="2699385" cy="1538605"/>
                  <wp:effectExtent l="0" t="0" r="5715" b="4445"/>
                  <wp:wrapNone/>
                  <wp:docPr id="1" name="图片 571" descr="C:/Users/Administrator/Desktop/微信图片_20240802114142.jpg微信图片_20240802114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71" descr="C:/Users/Administrator/Desktop/微信图片_20240802114142.jpg微信图片_202408021141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546" b="2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153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E531514"/>
    <w:rsid w:val="118539B9"/>
    <w:rsid w:val="18D86AC4"/>
    <w:rsid w:val="1E546D6D"/>
    <w:rsid w:val="1F0B3058"/>
    <w:rsid w:val="290418FB"/>
    <w:rsid w:val="34475264"/>
    <w:rsid w:val="37EF7555"/>
    <w:rsid w:val="39025379"/>
    <w:rsid w:val="3B530501"/>
    <w:rsid w:val="3C880F4D"/>
    <w:rsid w:val="3E913DCA"/>
    <w:rsid w:val="40EA5405"/>
    <w:rsid w:val="46556818"/>
    <w:rsid w:val="4924528A"/>
    <w:rsid w:val="4D810EFD"/>
    <w:rsid w:val="4ED70169"/>
    <w:rsid w:val="4F892BFC"/>
    <w:rsid w:val="5FD95374"/>
    <w:rsid w:val="602E51F2"/>
    <w:rsid w:val="66B02751"/>
    <w:rsid w:val="693F1EFC"/>
    <w:rsid w:val="696A69B1"/>
    <w:rsid w:val="78615304"/>
    <w:rsid w:val="78B17076"/>
    <w:rsid w:val="7AA634A2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270</Characters>
  <Lines>1</Lines>
  <Paragraphs>1</Paragraphs>
  <TotalTime>2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Administrator</cp:lastModifiedBy>
  <dcterms:modified xsi:type="dcterms:W3CDTF">2024-09-25T06:16:15Z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25E050DCAEDA4A0EB156A03537E7EEC1_13</vt:lpwstr>
  </property>
</Properties>
</file>